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Условия охраны здоровья </w:t>
      </w:r>
      <w:proofErr w:type="gramStart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том числе инвалидов и лиц с ограниченными возможностями здоровья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МБОУ «СОШ № 1 г. Азнакаево» Азнакаевского муниципального района РТ</w:t>
      </w:r>
    </w:p>
    <w:p w:rsidR="000A2BC8" w:rsidRPr="00C216B1" w:rsidRDefault="000A2BC8" w:rsidP="00C216B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2BC8" w:rsidRPr="00C216B1" w:rsidRDefault="000A2BC8" w:rsidP="00C216B1">
      <w:pPr>
        <w:spacing w:after="0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соответствии со статьей 41 главы 4 Федерального закона от 29 декабря 2012 № 273-ФЗ (в ред. от 28.06.2014) «Об образовании в Российской Федерации» муниципальное </w:t>
      </w:r>
      <w:r w:rsidR="009579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бюджетное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общеобразовательное</w:t>
      </w:r>
      <w:r w:rsidR="00AD74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учреждение «Средняя  </w:t>
      </w:r>
      <w:r w:rsidR="009579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общеобразовательная </w:t>
      </w:r>
      <w:r w:rsidR="00AD74E8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№ 1 г</w:t>
      </w:r>
      <w:proofErr w:type="gramStart"/>
      <w:r w:rsidR="00AD74E8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="00AD74E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знакаево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9579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Азнакаевского муниципального района </w:t>
      </w:r>
      <w:r w:rsidR="00AD74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РТ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создаёт условия, гарантирующие охрану и укрепление здоровья учащихся.  Основные направления охраны здоровья: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оказание первичной медико-санитарной помощи в порядке, установленном законодательством в сфере охраны здоровья;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организация питания учащихся;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определение оптимальной учебной,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нагрузки, режима учебных занятий и продолжительности каникул;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пропаганда и обучение навыкам здорового образа жизни, требованиям охраны труда;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организация и создание условий для профилактики заболеваний и оздоровления учащихся, для занятия ими физической культурой и спортом;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прохождение учащимися в соответствии с законодательством Российской Федерации периодических медицинских осмотров и диспансеризации;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обеспечение безопасности учащихся во время пребывания в школе;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профилактика несчастных случаев с учащимися во время пребывания в школе;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проведение санитарно-противоэпидемических и профилактических мероприятий.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Оказание первичной медико-санитарной помощи.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созданы все необходимые меры и условия охраны здоровья обучающихся, в том числе инвалидов и лиц с ограниченными возможностями здоровья. В школе оборудован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медицинских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кабинет в соответствии с предъявляемыми требованиями.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Первичная медико-санитарная помощь учащимся оказывается в соответствии со статьёй 54 Федерального закона от 21 ноября 2011 г. № 323-ФЗ «Об основах охраны здоровья граждан в Российской Федерации» и приказа Министерства здравоохранения Российской Федерации (Минздрав России) от 5 ноября 2013 г. № 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организациях».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Организация охраны здоровья несовершеннолетних в период обучения и воспитания (за исключением оказания первичной медико-санитарной помощи, прохождения медицинских осмотров и диспансеризации) осуществляется школой. Оказание первичной медико-санитарной помощи детям и подросткам, проведение медицинских осмотров и диспансеризации осуществляется 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ГАУЗ “Азнакаевская центральная районная больница” (н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а основании договора на медицинское обслуживание). Ш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кола безвозмездно предоставляет амбулатории помещение, соответствующее условиям и требованиям для медицинской деятельности.</w:t>
      </w:r>
    </w:p>
    <w:p w:rsidR="00551481" w:rsidRPr="00C216B1" w:rsidRDefault="00551481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имеется лицензия на осуществление медицинской деятельности №ЛО-16-01-005827 от 09 февраля 2017 года.</w:t>
      </w:r>
    </w:p>
    <w:p w:rsidR="00C216B1" w:rsidRDefault="00C216B1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216B1" w:rsidRDefault="00C216B1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Организации питания учащихся.</w:t>
      </w:r>
    </w:p>
    <w:p w:rsidR="00584A79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питания обучающихся осуществляется согласно приказу образовательной организации «Об организации питания в школе» и в соответствии с </w:t>
      </w:r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положением об организации горячего питания в МБОУ «СОШ №1 г</w:t>
      </w:r>
      <w:proofErr w:type="gramStart"/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знакаево» Азнакаевского муниципального района РТ.</w:t>
      </w:r>
    </w:p>
    <w:p w:rsidR="00584A79" w:rsidRPr="00C216B1" w:rsidRDefault="00584A79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Обеспечивают поставку продуктов Комбинат школьного питания г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знакаево. Имеется договор между школой и МУП «Школьное питание Азнакаевского муниципального района».</w:t>
      </w:r>
    </w:p>
    <w:p w:rsidR="000A2BC8" w:rsidRPr="00C216B1" w:rsidRDefault="00584A79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A2BC8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организации питания школа руководствуется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 В школе в соответствии с установленными требованиями СанПиН созданы следующие условия для организации питания учащихся:</w:t>
      </w:r>
    </w:p>
    <w:p w:rsidR="000A2BC8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предусмотрены производственные помещения для хранения, приготовления пищи, полностью оснащённые необходимым оборудованием (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торговотехнологическим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холодильным,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весоизмерительным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), инвентарём;</w:t>
      </w:r>
    </w:p>
    <w:p w:rsidR="000A2BC8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предусмотрены помещения для приёма пищи (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172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посадочных мест);</w:t>
      </w:r>
    </w:p>
    <w:p w:rsidR="000A2BC8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разработан и утверждён порядок питания учащихся (режим работы столовой, время перемен для принятия пищи).</w:t>
      </w:r>
    </w:p>
    <w:p w:rsidR="00C216B1" w:rsidRDefault="00C216B1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Определение оптимальной учебной, </w:t>
      </w:r>
      <w:proofErr w:type="spellStart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внеучебной</w:t>
      </w:r>
      <w:proofErr w:type="spellEnd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нагрузки, 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режима учебных занятий и продолжительности каникул.</w:t>
      </w:r>
    </w:p>
    <w:p w:rsidR="00C216B1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пунктов 15—17 приказа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30 августа 2013 г. № 1015 (с последующими изменениями)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образования» приказа 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22 декабря 2009 г. № 373 «Об утверждении и введении в действие федерального государственного образовательного стандарта начального общего образования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», от 17 декабря 2010г. № 1897 «Об утверждении и введении в действие федерального государственного образовательного стандарта основного общего образования», от 17 мая 2012 г. № 413 «Об утверждении и введении в действие федерального государственного образовательного стандарта среднего (полного) общего образования» школа создаёт условия для реализации общеобразовательных программ. Образовательная деятельность по общеобразовательным программам, в том числе адаптированным основным образовательным программам, организуется в соответствии с расписанием учебных занятий. Учебный год в школе начинается 1 сентября и заканчивается в соответствии с учебным планом. В процессе освоения общеобразовательных программ учащимся предоставляются каникулы. Сроки начала и окончания каникул определяются в соответствии с учебным планом.  Организация внеурочной деятельности в образовательном учреждении в соответствии с требованиями ФГОС второго поколения осуществляется в соответствии с письм</w:t>
      </w:r>
      <w:r w:rsidR="00C216B1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</w:t>
      </w:r>
      <w:r w:rsidR="00C216B1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18 августа 2017 г. № 09-1672 «о направление методических рекомендаций по уточнению понятия и содержания внеурочной деятельности в рамках реализации основных образовательных программ, в том числе в части проектной деятельности».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Пропаганда и обучение навыкам здорового образа жизни, организацию и создание условий для профилактики заболеваний и оздоровления учащихся, для занятия ими физической культурой и спортом.</w:t>
      </w:r>
    </w:p>
    <w:p w:rsidR="005037D9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На основании письма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13 мая 2013 г. № ИР-352/09 «Об утверждении программы развития воспитательной компоненты в общеобразовательных учреждениях» определены основные направления воспитания и социализации обучающихся школы. Приоритетным является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здоровьесберегающее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воспитание, включающее в себя формирование у учащихся культуры здорового образа жизни, ценностных представлений о физическом здоровье, о ценности духовного и нравственного здоровья; формирование у них навыков сохранения собственного здоровья, овладения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здоровьесберегающими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технологиями в процессе обучения во внеурочное время; 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взрослую жизнь.  На уроках физкультуры предусмотрена оптимальная физическая нагрузка для учащихся различных групп здоровья.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действуют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кружки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спортивной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направленности и школьный спортивный клуб «</w:t>
      </w:r>
      <w:proofErr w:type="spellStart"/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Олоимп</w:t>
      </w:r>
      <w:proofErr w:type="spellEnd"/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плане работы школы запланированы дни здоровья, участие школьных спортивных команд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спортивных мероприятиях. На уроках систематически проводятся динамические паузы (физкультминутки) для снижения нервно-эмоционального напряжения, утомления зрительного анализатора, и.т.д. Профилактическая работа по вопросам здорового и безопасного образа жизни осуществляется в сотрудничестве с медицинским персоналом 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ГАУЗ “</w:t>
      </w:r>
      <w:proofErr w:type="spellStart"/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Азнакаевская</w:t>
      </w:r>
      <w:proofErr w:type="spellEnd"/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центральная районная больница”.</w:t>
      </w:r>
    </w:p>
    <w:p w:rsidR="005037D9" w:rsidRPr="00C216B1" w:rsidRDefault="005037D9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2BC8" w:rsidRPr="00C216B1" w:rsidRDefault="000A2BC8" w:rsidP="00C216B1">
      <w:pPr>
        <w:spacing w:after="0"/>
        <w:ind w:right="6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Прохождение учащимися периодических медицинских осмотров</w:t>
      </w:r>
    </w:p>
    <w:p w:rsidR="000A2BC8" w:rsidRPr="00C216B1" w:rsidRDefault="000A2BC8" w:rsidP="00C216B1">
      <w:pPr>
        <w:spacing w:after="0"/>
        <w:ind w:right="6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диспансеризации.</w:t>
      </w:r>
    </w:p>
    <w:p w:rsidR="000A2BC8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статьями 14, 54 и 97 Федерального закона от 21 ноября 2011 г. № 323-ФЗ «Об основах Охраны здоровья граждан в Российской Федерации», утверждён приказ Министерства здравоохранения РФ от 21 декабря 2012 г. № 1346 н «О Порядке прохождения несовершеннолетними медицинских осмотров, в том числе при поступлении в образовательные учреждения и в период обучения в них», Приказ МЗ РФ от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21.03.2014 № 125н «Об утверждении национального календаря профилактических прививок и календаря профилактических прививок по эпидемическим показаниям» в школе установлен порядок и правила прохождения обучающихся медицинских осмотров. 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Профилактика и запрещение курения, употребления алкогольных, слабоалкогольных напитков, пива,  наркотических средств и психотропных веществ.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Классными руководителями на классных часах и родительских собраниях проводятся беседы по профилактике употребления наркотических средств и психотропных веществ, с привлечением сотрудников инспекции по делам несоверше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ннолетних. Школьным психологом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социальным педагогом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ежегодно проводится диагностика факторов риска приобщения к наркотическим средствам и психотропных веществ учащихся старших классов; диагностика выявления склонности к различным формам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девиантного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поведения. Проводятся профилактические психологические игры, направленные на профилактику употребления наркотических средств и психотропных веществ.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Профилактическая работа по вопросам здорового и безопасного образа жизни осуществляется в сотрудничестве со специалистами 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психолого-педагогической службы «Гармония».</w:t>
      </w:r>
    </w:p>
    <w:p w:rsidR="000A2BC8" w:rsidRPr="00C216B1" w:rsidRDefault="000A2BC8" w:rsidP="00C216B1">
      <w:pPr>
        <w:spacing w:after="0"/>
        <w:ind w:right="6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Система обеспечения безопасности учащихся во время пребывания в школе.</w:t>
      </w:r>
    </w:p>
    <w:p w:rsidR="000A2BC8" w:rsidRPr="00C216B1" w:rsidRDefault="00D62DB6" w:rsidP="00C216B1">
      <w:pPr>
        <w:shd w:val="clear" w:color="auto" w:fill="FFFFFF" w:themeFill="background1"/>
        <w:spacing w:after="0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В школе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 установлены: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</w:t>
      </w:r>
      <w:r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кнопка тревожной сигнализации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;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автоматическая пожарная сигнализация;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ПАК «Стрелец – Мониторинг»;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система видеонаблюдения.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Формируется и достигается комплексная безопасность школы в процессе реализаций следующих направлений:</w:t>
      </w:r>
    </w:p>
    <w:p w:rsidR="00D62DB6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работа по организации и управлению безопасным образовательным пространством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работа по антитеррористической защищённости и противодействию терроризму и экстремизму (Федеральный закон от 6 марта 2006 г. № 35-ФЗ «О противодействии терроризму» (в ред. от 28.06.2014); приказ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4 июня 2008 г. № 170 «О комплексе мер по противодействию терроризму в сфере образования и науки» (в ред.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23.07.2008); приказ Федерального агентства по образованию от 11 ноября 2009 г. № 2013 «О мерах по обеспечению пожарной и антитеррористической безопасности образовательных учреждений»);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работа по обеспечению охраны образовательного учреждения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Информационная безопасность (письмо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Минздравсоцразвития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17 сентября 2008 г. № 01/10237-8-32 «О мерах, направленных на нераспространение информации, наносящей вред здоровью, нравственному и духовному развитию детей и подростков»);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Пожарная безопасность (Федеральный закон РФ от 21 декабря 1994 года № 63-ФЗ «О пожарной безопасности», Федеральный закон РФ от 11 июля 2008 г. № 123-ФЗ «Технический регламент о требованиях пожарной безопасности»);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Электробезопасность (Правила устройства электроустановок (ПУЭ) и Правила технической эксплуатации электроустановок потребителей (ПТЭЭП).</w:t>
      </w:r>
      <w:proofErr w:type="gramEnd"/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Официальный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сайта школы адаптирован для лиц с нарушением зрения (слабовидящих);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Инвалидам обеспечивается помощь, необходимая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Профилактика несчастных случаев с учащимися во время пребывания в школе</w:t>
      </w:r>
    </w:p>
    <w:p w:rsidR="008916F9" w:rsidRPr="00C216B1" w:rsidRDefault="000A2BC8" w:rsidP="00C216B1">
      <w:pPr>
        <w:spacing w:after="0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Профилактика несчастных случаев с учащимися во время пребывания в школе, проводится через реализацию Плана 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 предупреждению травматизма.</w:t>
      </w:r>
      <w:bookmarkStart w:id="0" w:name="_GoBack"/>
      <w:bookmarkEnd w:id="0"/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Расследование и учёт несчастных случаев с учащимися во время пребывания в ОУ, в порядке, установленном федеральным органом исполнительной власти. 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Проведение санитарно-противоэпидемических и профилактических мероприятий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Санитарно-противоэпидемические и профилактические мероприятия проводятся в соответствии с разработанной и утверждённой приказом образовательной организации от 26.05.2016 г. №1-98 документацией по производственному контролю за соблюдением санитарных правил, выполнением санитарно-противоэпидемических (профилактических) мероприятий согласно требованиям Федерального закона от 30 марта 1999 года № 52-ФЗ «О санитарно-эпидемиологическом благополучии населения».</w:t>
      </w:r>
      <w:proofErr w:type="gramEnd"/>
    </w:p>
    <w:p w:rsidR="00F93224" w:rsidRPr="00C216B1" w:rsidRDefault="000A2BC8" w:rsidP="00C216B1">
      <w:pPr>
        <w:spacing w:after="0"/>
        <w:ind w:right="63"/>
        <w:rPr>
          <w:rFonts w:ascii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F93224" w:rsidRPr="00C216B1" w:rsidSect="00F93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A2BC8"/>
    <w:rsid w:val="00000638"/>
    <w:rsid w:val="000A2BC8"/>
    <w:rsid w:val="004D75F5"/>
    <w:rsid w:val="005037D9"/>
    <w:rsid w:val="00551481"/>
    <w:rsid w:val="00584A79"/>
    <w:rsid w:val="008916F9"/>
    <w:rsid w:val="009579AA"/>
    <w:rsid w:val="00AD74E8"/>
    <w:rsid w:val="00C00616"/>
    <w:rsid w:val="00C216B1"/>
    <w:rsid w:val="00D62DB6"/>
    <w:rsid w:val="00F932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2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A2BC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6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1802</Words>
  <Characters>10273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мунир</dc:creator>
  <cp:lastModifiedBy>дом</cp:lastModifiedBy>
  <cp:revision>4</cp:revision>
  <dcterms:created xsi:type="dcterms:W3CDTF">2018-08-31T10:52:00Z</dcterms:created>
  <dcterms:modified xsi:type="dcterms:W3CDTF">2018-08-31T12:49:00Z</dcterms:modified>
</cp:coreProperties>
</file>